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A5" w:rsidRPr="005F60A5" w:rsidRDefault="005F60A5" w:rsidP="005378F2">
      <w:pPr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C6981" w:rsidRDefault="005F60A5" w:rsidP="00BC6981">
      <w:pPr>
        <w:spacing w:before="100" w:after="30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Тема: </w:t>
      </w:r>
      <w:r w:rsidR="00BC6981" w:rsidRPr="00BC69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«Развитие речи дошкольников посредством элементов </w:t>
      </w:r>
      <w:r w:rsidR="007A0D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BC6981" w:rsidRPr="00BC698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театрализованной деятельности»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профессиональной компетентности педагогов в применении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 в работе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фантазии и творческих способностей.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участников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класса с приемами включения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элементов театрализованной деятельности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в образовательный процесс.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Повысить уровень профессиональной компетентности педагогов, их мотивацию на применение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деятельности в практике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Каждому воспитателю, в его работе с детьми, приходится заниматься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театрализованной деятельностью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 Мы разучиваем стихи, занимаемся подготовкой различных инсценировок и драматизаций. Для этого нам необходимо знать специальные методы и приемы. Чтобы познакомиться со всеми, нам понадобится не один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Поэтому, сегодня мы рассмотрим лишь некоторые из них, на мой взгляд, самые необходимые, для работы воспитателя детского сада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Вспомните, что являлось первой формой общения человека?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(Конечно же – ЖЕСТЫ)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пришла пора общаться жестами, друзья! Я вам слово говорю, в ответ от вас я жестов жду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(я говорю слово, воспитатели показывают жестами)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«иди сюда»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«уходи»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F60A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«до 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свидания»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«тихо»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«нельзя»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«думаю»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«понял»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Предлагаю рассмотреть основные приемы театрализованной деятельности, которые целесообразно использовать с детьми. Все эти приемы служат прекрасным средством развития речи (связной, диалогической ЗКР, грамматики, монологов).</w:t>
      </w:r>
    </w:p>
    <w:p w:rsidR="005F60A5" w:rsidRPr="005F60A5" w:rsidRDefault="005F60A5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BC6981" w:rsidRPr="005F60A5" w:rsidRDefault="00BC6981" w:rsidP="005F60A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пальчиками</w:t>
      </w:r>
      <w:r w:rsid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="005F60A5" w:rsidRP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>Они</w:t>
      </w:r>
      <w:r w:rsid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F60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развивают мозг </w:t>
      </w:r>
      <w:proofErr w:type="gramStart"/>
      <w:r w:rsidRPr="005F60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ребёнка</w:t>
      </w:r>
      <w:proofErr w:type="gramEnd"/>
      <w:r w:rsid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стимулируют </w:t>
      </w:r>
      <w:r w:rsidRPr="005F60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речи</w:t>
      </w:r>
      <w:r w:rsidRP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>, творческие способности, фантазию. Чем активнее и точнее движение пальцев у малыша, тем быстрее он начинает говорить.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</w:t>
      </w:r>
      <w:r w:rsidRPr="00BC698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адошки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Поднимите все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ладошки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потрите их немножко.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дружно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хлопните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 пять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1,2,3,4,5.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продолжайте потирать!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(потирают руки)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мой сосед такой хороший!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я ему пожму ладоши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ожимают руки с одной стороны)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другой сосед хороший-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ему пожму ладоши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ожимают руки с другой стороны)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 поднять пора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однимают руки вверх)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крикнем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дружное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 ура!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(машут руками)</w:t>
      </w: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Жили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были гномики»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Жили-были гномики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 расчудесном домике.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гном дрова рубил,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Гном сынок их в дом носил.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гномик суп варила,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Дочка гном его солила.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Гномик бабушка вязала,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Гномик тетушка стирала.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Дед окошки раскрывал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знакомых в гости звал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ыполняем движения согласно тексту)</w:t>
      </w: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5F60A5" w:rsidRDefault="005F60A5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2)</w:t>
      </w:r>
      <w:r w:rsidR="00BC6981"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с карандашом.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Способствует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мелкой моторики и активизирует речевое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пальчиковая гимнастика с карандашом.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Заводи мотор скорей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ладони разогрей.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Всё быстрей, быстрей, быстрей,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Сил, приятель, не жалей.</w:t>
      </w:r>
    </w:p>
    <w:p w:rsidR="00BC6981" w:rsidRPr="00BC6981" w:rsidRDefault="00BC6981" w:rsidP="00BC6981">
      <w:pPr>
        <w:spacing w:before="2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sz w:val="28"/>
          <w:szCs w:val="28"/>
        </w:rPr>
        <w:t>Ход немного замедляем.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Видно, к дому подъезжаем.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Едем тише, тише, тише.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мотор уже не слышен.</w:t>
      </w:r>
    </w:p>
    <w:p w:rsidR="00BC6981" w:rsidRPr="005F60A5" w:rsidRDefault="005F60A5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3)</w:t>
      </w:r>
      <w:proofErr w:type="spellStart"/>
      <w:r w:rsidR="00BC6981"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Потешки</w:t>
      </w:r>
      <w:proofErr w:type="spellEnd"/>
      <w:r w:rsidR="00BC6981"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обойтись нам и без </w:t>
      </w:r>
      <w:proofErr w:type="spell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Эти художественные произведения построены на диалоге.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Простейшая игра – драматизация, доставляет ребёнку большую радость,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учатся выслушивать реплику – вопрос, своевременно отвечать в такт общему ритму </w:t>
      </w:r>
      <w:proofErr w:type="spell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ПРОИГРАТЬ с участниками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 – класса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кукушка на суку и слышится в ответ.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«Ку-ку»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 — отвечает ребенок, на которого указывает воспитатель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котеночек в углу,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Мяукает он так. 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(Мяу!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Мяу)</w:t>
      </w:r>
      <w:proofErr w:type="gramEnd"/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Щенок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прогавкает в ответ услышим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что мы вослед. 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(Гав!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Гав)</w:t>
      </w:r>
      <w:proofErr w:type="gramEnd"/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 тоже не смолчит, а вслед нам громко замычит.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Му</w:t>
      </w:r>
      <w:proofErr w:type="spell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-у)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 петушок, встретив зарю,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пропоет.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(Ку-ка-ре-ку)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Паровоз, набравши ход,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Тоже весело поет.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(У-у-у)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праздник, детвора весело кричит. 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(Ура!</w:t>
      </w:r>
      <w:proofErr w:type="gramEnd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Ура)</w:t>
      </w:r>
      <w:proofErr w:type="gramEnd"/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можно организовать работу вот с этой </w:t>
      </w:r>
      <w:proofErr w:type="spell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потешкой</w:t>
      </w:r>
      <w:proofErr w:type="spellEnd"/>
    </w:p>
    <w:p w:rsid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предложения.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1 вариант – проговариваем хором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2 вариант - делимся на мини – группы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Кроме всего, разучивание </w:t>
      </w:r>
      <w:proofErr w:type="spell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 стихов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 память и интеллект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5F60A5" w:rsidRDefault="005F60A5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4)</w:t>
      </w:r>
      <w:r w:rsidR="00BC6981"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Этюды 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Этюды на выражение основных эмоций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нравственно-коммуникативные качества личности; способствуют пониманию эмоционального состояния другого человека и умению адекватно выразить своё.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Ситуация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«Жадный пёс»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читает стихотворение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Жадный пёс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Дров принёс,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Воды наносил,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тесто замесил,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Пирогов напёк,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Спрятал в уголок.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 съел сам –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Гам-гам-гам!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имитируют действия, о которых говорится в стихотворении.</w:t>
      </w:r>
    </w:p>
    <w:p w:rsidR="00BC6981" w:rsidRPr="005F60A5" w:rsidRDefault="00BC6981" w:rsidP="005F60A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Дидактические игр</w:t>
      </w:r>
      <w:r w:rsidR="005F6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ы</w:t>
      </w: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, например, игра</w:t>
      </w: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5F60A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«Представьте себе»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воображение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 пантомимические навыки, воспитывать партнерские отношения в игре.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вспомнить любое стихотворение, 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)К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ак на нашем на лугу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чашка творогу.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 две тетери,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Поклевали, улетели.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Представьте себе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1. Вас обидели до слез, и вы рассказываете нам свою обиду словами этого стихотворения.</w:t>
      </w:r>
    </w:p>
    <w:p w:rsidR="00BC6981" w:rsidRPr="00BC6981" w:rsidRDefault="00BC6981" w:rsidP="00BC698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У вас радостное событие, вам подарили долгожданную игрушку. Расскажите о ваших впечатлениях словами стихотворения.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(Дети, находят нужные интонации, используя мимику, жесты, текст, стараются передать душевное состояние человека, попавшего в заданную ситуацию.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Они сами могут придумать или вспомнить жизненные ситуации.)</w:t>
      </w:r>
      <w:proofErr w:type="gramEnd"/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б) Произнесите фразу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«Ах ты, зимушка – зима, все дороги замела»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(укоризненно, ласково, печально)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BC6981" w:rsidRDefault="00BC6981" w:rsidP="00BC69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5F60A5" w:rsidRDefault="00BC6981" w:rsidP="005F60A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Речевые штампы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Ситуация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«Знакомство»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хочу познакомиться с вами. Что я должна сказать? А! Здравствуйте! А вы знаете, что знакомиться можно по -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разному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Меня зовут Марина, а тебя как?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Моё имя Марина, а твоё как?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Я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–М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арина, а ты кто?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 зовут девочку рядом с тобой?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 таких упражнениях вы повторяли готовый образец, изменяя лишь один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элемент – своё имя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(подстановочные упражнения)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аналогии можно использовать штампы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«Просьба»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«Извинение»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</w:p>
    <w:p w:rsid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5F60A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Игры с очередностью.</w:t>
      </w:r>
    </w:p>
    <w:p w:rsidR="00BC6981" w:rsidRPr="00BC6981" w:rsidRDefault="00BC6981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Способствуют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с соблюдением игровых правил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 соблюдать очередность игровых и речевых действий; слушать партнера; сказанного не повторять; 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дополнять высказывания партнера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 задавать вопросы, вежливо высказывать предположения, пожелания, несогласие; рассуждать, обосновывать свои суждения. Приглашаю вас поиграть.</w:t>
      </w:r>
    </w:p>
    <w:p w:rsidR="00BC6981" w:rsidRPr="00BC6981" w:rsidRDefault="00BC6981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BC69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«Волшебная палочка»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вам волшебная палочка, она может увеличивать или уменьшать, все, что вы захотите.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1 вариант. Один ребенок будет рассказывать о том, чтобы он хотел увеличить, а другой уменьшить.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вариант. Говорим по кругу, стареемся не повторять </w:t>
      </w:r>
      <w:proofErr w:type="gramStart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услышанное</w:t>
      </w:r>
      <w:proofErr w:type="gramEnd"/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C6981" w:rsidRPr="00BC6981" w:rsidRDefault="00BC6981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Например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-Хочу уменьшить зиму, увеличить лето;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-Хочу увеличить конфету до размера холодильника и т. д.</w:t>
      </w:r>
    </w:p>
    <w:p w:rsidR="005F60A5" w:rsidRDefault="005F60A5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F60A5" w:rsidRPr="005F60A5" w:rsidRDefault="005F60A5" w:rsidP="005F60A5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Режиссерская игра</w:t>
      </w:r>
    </w:p>
    <w:p w:rsidR="00BC6981" w:rsidRPr="005F60A5" w:rsidRDefault="00BC6981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60A5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Закончим нашу встречу режиссерской игрой - </w:t>
      </w:r>
      <w:r w:rsidRPr="005F60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A0D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Художники</w:t>
      </w:r>
      <w:r w:rsidRPr="005F60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роли </w:t>
      </w:r>
      <w:r w:rsidR="007A0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художника 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выступлю я, ___________________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 несколько слов о сегодняшней встрече?</w:t>
      </w:r>
    </w:p>
    <w:p w:rsidR="00BC6981" w:rsidRPr="00BC6981" w:rsidRDefault="00BC6981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момент нашей </w:t>
      </w:r>
      <w:r w:rsidRPr="00BC69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встречи</w:t>
      </w: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, был для вас запоминающимся?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 А у Вас? У Вас?</w:t>
      </w:r>
    </w:p>
    <w:p w:rsidR="00BC6981" w:rsidRPr="00BC6981" w:rsidRDefault="005F60A5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7A0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давайте нарисуем наши впечатления. Каждому из вас </w:t>
      </w:r>
      <w:proofErr w:type="gramStart"/>
      <w:r w:rsidR="007A0DDE">
        <w:rPr>
          <w:rFonts w:ascii="Times New Roman" w:eastAsia="Times New Roman" w:hAnsi="Times New Roman" w:cs="Times New Roman"/>
          <w:color w:val="111111"/>
          <w:sz w:val="28"/>
          <w:szCs w:val="28"/>
        </w:rPr>
        <w:t>будут даны кисти и на общем ватмане нужно будет</w:t>
      </w:r>
      <w:proofErr w:type="gramEnd"/>
      <w:r w:rsidR="007A0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нарисовать один предмет (образ), который у вас ассоциируется  с нашей встречей</w:t>
      </w:r>
      <w:r w:rsidR="00BC6981"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A0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образ возник у Вас?</w:t>
      </w:r>
    </w:p>
    <w:p w:rsidR="00BC6981" w:rsidRPr="00BC6981" w:rsidRDefault="00BC6981" w:rsidP="005F60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color w:val="111111"/>
          <w:sz w:val="28"/>
          <w:szCs w:val="28"/>
        </w:rPr>
        <w:t>-А у Вас? У Вас?</w:t>
      </w:r>
    </w:p>
    <w:p w:rsidR="005F60A5" w:rsidRDefault="005F60A5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6981" w:rsidRPr="00BC6981" w:rsidRDefault="00BC6981" w:rsidP="005F6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C69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Закончить свой </w:t>
      </w:r>
      <w:r w:rsidRPr="005F60A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мастер-класс</w:t>
      </w:r>
      <w:r w:rsidRPr="00BC69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хотелось бы словами Бернарда Шоу «Если у Вас есть яблоко, и у меня есть яблоко, и если мы обменяемся этими яблоками, то у Вас и у меня останется по одному яблоку. А если у вас есть идея и у меня есть идея, и мы обменяемся этими идеями, то у каждого будет по две идеи, которые нам пригодятся для дальнейшей с вами работы.</w:t>
      </w:r>
    </w:p>
    <w:p w:rsidR="00BC6981" w:rsidRPr="00BC6981" w:rsidRDefault="005378F2" w:rsidP="00BC6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hyperlink r:id="rId8" w:tooltip="В закладки" w:history="1">
        <w:r w:rsidR="00BC6981" w:rsidRPr="005F60A5">
          <w:rPr>
            <w:rFonts w:ascii="Times New Roman" w:eastAsia="Times New Roman" w:hAnsi="Times New Roman" w:cs="Times New Roman"/>
            <w:b/>
            <w:i/>
            <w:color w:val="FFFFFF"/>
            <w:sz w:val="28"/>
            <w:szCs w:val="28"/>
          </w:rPr>
          <w:t>+</w:t>
        </w:r>
        <w:r w:rsidR="00BC6981" w:rsidRPr="005F60A5">
          <w:rPr>
            <w:rFonts w:ascii="Times New Roman" w:eastAsia="MS Gothic" w:hAnsi="MS Gothic" w:cs="Times New Roman"/>
            <w:b/>
            <w:i/>
            <w:color w:val="FFFFFF"/>
            <w:sz w:val="28"/>
            <w:szCs w:val="28"/>
          </w:rPr>
          <w:t>❤</w:t>
        </w:r>
        <w:r w:rsidR="00BC6981" w:rsidRPr="005F60A5">
          <w:rPr>
            <w:rFonts w:ascii="Times New Roman" w:eastAsia="Times New Roman" w:hAnsi="Times New Roman" w:cs="Times New Roman"/>
            <w:b/>
            <w:i/>
            <w:color w:val="FFFFFF"/>
            <w:sz w:val="28"/>
            <w:szCs w:val="28"/>
          </w:rPr>
          <w:t xml:space="preserve"> В Мои закладки</w:t>
        </w:r>
      </w:hyperlink>
    </w:p>
    <w:p w:rsidR="00342004" w:rsidRDefault="00342004"/>
    <w:sectPr w:rsidR="00342004" w:rsidSect="00FC51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92" w:rsidRDefault="00B50492" w:rsidP="005F60A5">
      <w:pPr>
        <w:spacing w:after="0" w:line="240" w:lineRule="auto"/>
      </w:pPr>
      <w:r>
        <w:separator/>
      </w:r>
    </w:p>
  </w:endnote>
  <w:endnote w:type="continuationSeparator" w:id="0">
    <w:p w:rsidR="00B50492" w:rsidRDefault="00B50492" w:rsidP="005F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7072"/>
      <w:docPartObj>
        <w:docPartGallery w:val="Page Numbers (Bottom of Page)"/>
        <w:docPartUnique/>
      </w:docPartObj>
    </w:sdtPr>
    <w:sdtEndPr/>
    <w:sdtContent>
      <w:p w:rsidR="005F60A5" w:rsidRDefault="005378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60A5" w:rsidRDefault="005F60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92" w:rsidRDefault="00B50492" w:rsidP="005F60A5">
      <w:pPr>
        <w:spacing w:after="0" w:line="240" w:lineRule="auto"/>
      </w:pPr>
      <w:r>
        <w:separator/>
      </w:r>
    </w:p>
  </w:footnote>
  <w:footnote w:type="continuationSeparator" w:id="0">
    <w:p w:rsidR="00B50492" w:rsidRDefault="00B50492" w:rsidP="005F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34E"/>
    <w:multiLevelType w:val="hybridMultilevel"/>
    <w:tmpl w:val="BDF4DBB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5FD"/>
    <w:multiLevelType w:val="hybridMultilevel"/>
    <w:tmpl w:val="ED5A26C0"/>
    <w:lvl w:ilvl="0" w:tplc="84DEA86E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832B87"/>
    <w:multiLevelType w:val="hybridMultilevel"/>
    <w:tmpl w:val="A5D09780"/>
    <w:lvl w:ilvl="0" w:tplc="341691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726C3"/>
    <w:multiLevelType w:val="hybridMultilevel"/>
    <w:tmpl w:val="4AC28878"/>
    <w:lvl w:ilvl="0" w:tplc="4C720E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2414B"/>
    <w:multiLevelType w:val="hybridMultilevel"/>
    <w:tmpl w:val="674E7242"/>
    <w:lvl w:ilvl="0" w:tplc="5AFE439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5B66"/>
    <w:multiLevelType w:val="hybridMultilevel"/>
    <w:tmpl w:val="C116FD12"/>
    <w:lvl w:ilvl="0" w:tplc="E7A074A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770B7A"/>
    <w:multiLevelType w:val="hybridMultilevel"/>
    <w:tmpl w:val="D7C4143C"/>
    <w:lvl w:ilvl="0" w:tplc="4388188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981"/>
    <w:rsid w:val="00342004"/>
    <w:rsid w:val="005378F2"/>
    <w:rsid w:val="005F60A5"/>
    <w:rsid w:val="007A0DDE"/>
    <w:rsid w:val="00B50492"/>
    <w:rsid w:val="00BC6981"/>
    <w:rsid w:val="00FC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1"/>
  </w:style>
  <w:style w:type="paragraph" w:styleId="1">
    <w:name w:val="heading 1"/>
    <w:basedOn w:val="a"/>
    <w:link w:val="10"/>
    <w:uiPriority w:val="9"/>
    <w:qFormat/>
    <w:rsid w:val="00BC6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6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9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69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C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981"/>
    <w:rPr>
      <w:b/>
      <w:bCs/>
    </w:rPr>
  </w:style>
  <w:style w:type="character" w:styleId="a5">
    <w:name w:val="Hyperlink"/>
    <w:basedOn w:val="a0"/>
    <w:uiPriority w:val="99"/>
    <w:semiHidden/>
    <w:unhideWhenUsed/>
    <w:rsid w:val="00BC69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9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698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F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60A5"/>
  </w:style>
  <w:style w:type="paragraph" w:styleId="ab">
    <w:name w:val="footer"/>
    <w:basedOn w:val="a"/>
    <w:link w:val="ac"/>
    <w:uiPriority w:val="99"/>
    <w:unhideWhenUsed/>
    <w:rsid w:val="005F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2023-02-08T05:14:00Z</dcterms:created>
  <dcterms:modified xsi:type="dcterms:W3CDTF">2023-10-18T06:56:00Z</dcterms:modified>
</cp:coreProperties>
</file>